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1F252" w14:textId="42033FC5" w:rsidR="00DF25C4" w:rsidRDefault="00DF25C4" w:rsidP="00DF25C4">
      <w:pPr>
        <w:jc w:val="center"/>
      </w:pPr>
    </w:p>
    <w:p w14:paraId="507A3E3E" w14:textId="77777777" w:rsidR="00DF25C4" w:rsidRDefault="00DF25C4" w:rsidP="00DF25C4"/>
    <w:p w14:paraId="1C9D951F" w14:textId="4F172E21" w:rsidR="00DF25C4" w:rsidRDefault="00DF25C4" w:rsidP="00DF25C4">
      <w:r>
        <w:t>I confirm that I have watched the video provided below and learned the following concepts. These things I understand are not acceptable and are grounds for dismissal:</w:t>
      </w:r>
    </w:p>
    <w:p w14:paraId="18C89BA1" w14:textId="77777777" w:rsidR="00DF25C4" w:rsidRDefault="00DF25C4" w:rsidP="00DF25C4"/>
    <w:p w14:paraId="7F0A24C4" w14:textId="1CC63580" w:rsidR="00DF25C4" w:rsidRDefault="00DF25C4" w:rsidP="00DF25C4">
      <w:r>
        <w:t>● Abuse – Including emotional and physical abuse which involves pushing, hitting, cursing, or abusive speech. _____</w:t>
      </w:r>
    </w:p>
    <w:p w14:paraId="7D8680AA" w14:textId="5BAEED52" w:rsidR="00DF25C4" w:rsidRDefault="00DF25C4" w:rsidP="00DF25C4">
      <w:r>
        <w:t>● Neglect- Failing to give proper care to a resident. If the resident’s conditions are not up to standard, that is neglect and must be reported. _____</w:t>
      </w:r>
    </w:p>
    <w:p w14:paraId="70D0C38D" w14:textId="27E3F05A" w:rsidR="00DF25C4" w:rsidRDefault="00DF25C4" w:rsidP="00DF25C4">
      <w:r>
        <w:t>● Exploitation - Illegal use of a resident’s funds, property, and/or assets. This can include cashing in resident’s checks and/or deceiving residents into signing documents. ____</w:t>
      </w:r>
    </w:p>
    <w:p w14:paraId="37074DD4" w14:textId="02317A66" w:rsidR="00DF25C4" w:rsidRDefault="00DF25C4" w:rsidP="00DF25C4">
      <w:r>
        <w:t>● Failure to Report- I understand that failure to report abuse to proper management can lead to dismissal. ____</w:t>
      </w:r>
    </w:p>
    <w:p w14:paraId="15D00246" w14:textId="77777777" w:rsidR="00DF25C4" w:rsidRDefault="00DF25C4" w:rsidP="00DF25C4"/>
    <w:p w14:paraId="2E419F93" w14:textId="67F3E941" w:rsidR="00DF25C4" w:rsidRDefault="00DF25C4" w:rsidP="00DF25C4">
      <w:r>
        <w:t>Printed Name of Employee:</w:t>
      </w:r>
    </w:p>
    <w:p w14:paraId="13485ACD" w14:textId="77777777" w:rsidR="00DF25C4" w:rsidRDefault="00DF25C4" w:rsidP="00DF25C4"/>
    <w:p w14:paraId="269390E9" w14:textId="59D02B6F" w:rsidR="00DF25C4" w:rsidRDefault="00DF25C4" w:rsidP="00DF25C4">
      <w:r>
        <w:t>Signature of Employee:</w:t>
      </w:r>
    </w:p>
    <w:p w14:paraId="221F2DAC" w14:textId="77777777" w:rsidR="00DF25C4" w:rsidRDefault="00DF25C4" w:rsidP="00DF25C4"/>
    <w:p w14:paraId="062B1191" w14:textId="77777777" w:rsidR="00DF25C4" w:rsidRDefault="00DF25C4" w:rsidP="00DF25C4">
      <w:r w:rsidRPr="00DF25C4">
        <w:rPr>
          <w:b/>
          <w:bCs/>
        </w:rPr>
        <w:t>Training Video Source</w:t>
      </w:r>
      <w:r>
        <w:t>:</w:t>
      </w:r>
    </w:p>
    <w:p w14:paraId="118FFF7D" w14:textId="08A5E68A" w:rsidR="005241A5" w:rsidRDefault="00DF25C4" w:rsidP="00DF25C4">
      <w:r>
        <w:t>Abuse, Neglect, and Exploitation (ANE) Training published by California</w:t>
      </w:r>
      <w:r w:rsidR="00FF44BA">
        <w:t xml:space="preserve"> </w:t>
      </w:r>
      <w:r>
        <w:t>Department of justice</w:t>
      </w:r>
    </w:p>
    <w:sectPr w:rsidR="005241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C4"/>
    <w:rsid w:val="009E4D53"/>
    <w:rsid w:val="00DF25C4"/>
    <w:rsid w:val="00EE70D2"/>
    <w:rsid w:val="00F9068B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BF498"/>
  <w15:chartTrackingRefBased/>
  <w15:docId w15:val="{D0040830-D552-4C23-8CB3-653995D6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DeNon Maryland</dc:creator>
  <cp:keywords/>
  <dc:description/>
  <cp:lastModifiedBy>DeNon Maryland</cp:lastModifiedBy>
  <cp:revision>3</cp:revision>
  <dcterms:created xsi:type="dcterms:W3CDTF">2021-01-22T05:23:00Z</dcterms:created>
  <dcterms:modified xsi:type="dcterms:W3CDTF">2021-07-21T17:55:00Z</dcterms:modified>
</cp:coreProperties>
</file>